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06" w:rsidRPr="00D53032" w:rsidRDefault="005E0306" w:rsidP="00112A6F">
      <w:pPr>
        <w:spacing w:after="0"/>
        <w:rPr>
          <w:b/>
          <w:sz w:val="24"/>
        </w:rPr>
      </w:pPr>
      <w:r w:rsidRPr="00D53032">
        <w:rPr>
          <w:b/>
          <w:sz w:val="24"/>
        </w:rPr>
        <w:t>CT and MRI scanning of cetaceans for blast injury</w:t>
      </w:r>
      <w:r w:rsidR="00D53032">
        <w:rPr>
          <w:b/>
          <w:sz w:val="24"/>
        </w:rPr>
        <w:t xml:space="preserve"> and Anatomy studies.</w:t>
      </w:r>
      <w:bookmarkStart w:id="0" w:name="_GoBack"/>
      <w:bookmarkEnd w:id="0"/>
    </w:p>
    <w:p w:rsidR="00112A6F" w:rsidRDefault="00112A6F" w:rsidP="00112A6F">
      <w:pPr>
        <w:spacing w:after="0"/>
      </w:pPr>
    </w:p>
    <w:p w:rsidR="005E0306" w:rsidRDefault="003B0096" w:rsidP="00112A6F">
      <w:pPr>
        <w:spacing w:after="0"/>
      </w:pPr>
      <w:r>
        <w:t xml:space="preserve">Diagnostic Health </w:t>
      </w:r>
      <w:r w:rsidR="00FF6F7B">
        <w:t>Imaging Center</w:t>
      </w:r>
    </w:p>
    <w:p w:rsidR="00FF6F7B" w:rsidRDefault="00FF6F7B" w:rsidP="00112A6F">
      <w:pPr>
        <w:spacing w:after="0"/>
      </w:pPr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  <w:t>Diagnostic Health Anchorage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4100 Lake Otis Parkway, Suite 102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Anchorage, AK 99508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  <w:t>Phone: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907-729-5800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  <w:t>Fax: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907-729-5889</w:t>
      </w:r>
    </w:p>
    <w:p w:rsidR="003B0096" w:rsidRDefault="003B0096" w:rsidP="00112A6F">
      <w:pPr>
        <w:spacing w:after="0"/>
      </w:pPr>
      <w:r>
        <w:t>Dr. Harold Cable</w:t>
      </w:r>
    </w:p>
    <w:p w:rsidR="00FF6F7B" w:rsidRDefault="00FF6F7B" w:rsidP="00112A6F">
      <w:pPr>
        <w:spacing w:after="0"/>
      </w:pPr>
      <w:r>
        <w:t>David Joslin facility Manager</w:t>
      </w:r>
    </w:p>
    <w:p w:rsidR="00112A6F" w:rsidRDefault="00112A6F" w:rsidP="00112A6F">
      <w:pPr>
        <w:spacing w:after="0"/>
      </w:pPr>
    </w:p>
    <w:p w:rsidR="00FF6F7B" w:rsidRDefault="005E0306" w:rsidP="00FF6F7B">
      <w:pPr>
        <w:spacing w:after="0"/>
        <w:rPr>
          <w:rFonts w:ascii="Helvetica" w:hAnsi="Helvetica" w:cs="Helvetica"/>
          <w:b/>
          <w:bCs/>
          <w:color w:val="8A8A8A"/>
          <w:sz w:val="18"/>
          <w:szCs w:val="18"/>
        </w:rPr>
      </w:pPr>
      <w:r>
        <w:t>Alaska Spine Institute</w:t>
      </w:r>
      <w:r w:rsidR="00FF6F7B" w:rsidRPr="00FF6F7B">
        <w:rPr>
          <w:rFonts w:ascii="Helvetica" w:hAnsi="Helvetica" w:cs="Helvetica"/>
          <w:b/>
          <w:bCs/>
          <w:color w:val="8A8A8A"/>
          <w:sz w:val="18"/>
          <w:szCs w:val="18"/>
        </w:rPr>
        <w:t xml:space="preserve"> </w:t>
      </w:r>
      <w:r w:rsidR="00FF6F7B">
        <w:rPr>
          <w:rFonts w:ascii="Helvetica" w:hAnsi="Helvetica" w:cs="Helvetica"/>
          <w:b/>
          <w:bCs/>
          <w:color w:val="8A8A8A"/>
          <w:sz w:val="18"/>
          <w:szCs w:val="18"/>
        </w:rPr>
        <w:t>Imaging Center</w:t>
      </w:r>
    </w:p>
    <w:p w:rsidR="00112A6F" w:rsidRDefault="00112A6F" w:rsidP="00112A6F">
      <w:pPr>
        <w:spacing w:after="0"/>
        <w:rPr>
          <w:rStyle w:val="Strong"/>
          <w:rFonts w:ascii="Helvetica" w:hAnsi="Helvetica" w:cs="Helvetica"/>
          <w:color w:val="8A8A8A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8A8A8A"/>
          <w:sz w:val="20"/>
          <w:szCs w:val="20"/>
          <w:shd w:val="clear" w:color="auto" w:fill="FFFFFF"/>
        </w:rPr>
        <w:t>Dr. Harold Cable and Dr. John McCormick</w:t>
      </w:r>
    </w:p>
    <w:p w:rsidR="00FF6F7B" w:rsidRDefault="00FF6F7B" w:rsidP="00112A6F">
      <w:pPr>
        <w:spacing w:after="0"/>
        <w:rPr>
          <w:rFonts w:ascii="Helvetica" w:hAnsi="Helvetica" w:cs="Helvetica"/>
          <w:b/>
          <w:bCs/>
          <w:color w:val="8A8A8A"/>
          <w:sz w:val="18"/>
          <w:szCs w:val="18"/>
        </w:rPr>
      </w:pPr>
      <w:r>
        <w:rPr>
          <w:rFonts w:ascii="Helvetica" w:hAnsi="Helvetica" w:cs="Helvetica"/>
          <w:b/>
          <w:bCs/>
          <w:color w:val="8A8A8A"/>
          <w:sz w:val="18"/>
          <w:szCs w:val="18"/>
        </w:rPr>
        <w:t>Stan at 907 982-7978</w:t>
      </w:r>
    </w:p>
    <w:p w:rsidR="00112A6F" w:rsidRDefault="00112A6F" w:rsidP="00112A6F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Helvetica" w:hAnsi="Helvetica" w:cs="Helvetica"/>
          <w:color w:val="0068B3"/>
          <w:sz w:val="18"/>
          <w:szCs w:val="18"/>
        </w:rPr>
      </w:pPr>
      <w:r>
        <w:rPr>
          <w:rFonts w:ascii="Helvetica" w:hAnsi="Helvetica" w:cs="Helvetica"/>
          <w:color w:val="0068B3"/>
          <w:sz w:val="18"/>
          <w:szCs w:val="18"/>
        </w:rPr>
        <w:t>Phone: 907.677.4700Fax: 907.677.4720</w:t>
      </w:r>
      <w:r>
        <w:rPr>
          <w:rFonts w:ascii="Helvetica" w:hAnsi="Helvetica" w:cs="Helvetica"/>
          <w:color w:val="0068B3"/>
          <w:sz w:val="18"/>
          <w:szCs w:val="18"/>
        </w:rPr>
        <w:br/>
        <w:t>3801 University Lake Drive, Anchorage, AK 99508</w:t>
      </w:r>
      <w:r>
        <w:rPr>
          <w:rFonts w:ascii="Helvetica" w:hAnsi="Helvetica" w:cs="Helvetica"/>
          <w:color w:val="0068B3"/>
          <w:sz w:val="18"/>
          <w:szCs w:val="18"/>
        </w:rPr>
        <w:br/>
      </w:r>
      <w:hyperlink r:id="rId5" w:history="1">
        <w:r>
          <w:rPr>
            <w:rStyle w:val="Hyperlink"/>
            <w:rFonts w:ascii="Helvetica" w:hAnsi="Helvetica" w:cs="Helvetica"/>
            <w:color w:val="A7A7A7"/>
            <w:sz w:val="18"/>
            <w:szCs w:val="18"/>
            <w:u w:val="none"/>
          </w:rPr>
          <w:t>appts@alaskaspineinstitute.com</w:t>
        </w:r>
      </w:hyperlink>
    </w:p>
    <w:p w:rsidR="00112A6F" w:rsidRDefault="00112A6F" w:rsidP="00112A6F">
      <w:pPr>
        <w:spacing w:after="0"/>
      </w:pPr>
    </w:p>
    <w:p w:rsidR="005E0306" w:rsidRDefault="00112A6F">
      <w:r>
        <w:t xml:space="preserve">24” bore diameter </w:t>
      </w:r>
      <w:r w:rsidR="00C15EB1">
        <w:t>MRI</w:t>
      </w:r>
    </w:p>
    <w:p w:rsidR="00C15EB1" w:rsidRDefault="00C15EB1" w:rsidP="00C15EB1">
      <w:pPr>
        <w:spacing w:after="0"/>
      </w:pPr>
    </w:p>
    <w:p w:rsidR="00C15EB1" w:rsidRDefault="00C15EB1" w:rsidP="00C15EB1">
      <w:pPr>
        <w:shd w:val="clear" w:color="auto" w:fill="E5E3DF"/>
        <w:spacing w:after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Alaska Innovative Imaging</w:t>
      </w:r>
      <w:r>
        <w:rPr>
          <w:rFonts w:ascii="Arial" w:hAnsi="Arial" w:cs="Arial"/>
          <w:b/>
          <w:bCs/>
          <w:noProof/>
          <w:color w:val="222222"/>
        </w:rPr>
        <mc:AlternateContent>
          <mc:Choice Requires="wps">
            <w:drawing>
              <wp:inline distT="0" distB="0" distL="0" distR="0" wp14:anchorId="34766161" wp14:editId="3C829DE8">
                <wp:extent cx="304800" cy="304800"/>
                <wp:effectExtent l="0" t="0" r="0" b="0"/>
                <wp:docPr id="1" name="Rectangle 1" descr="https://mail.google.com/mail/u/0/?shva=1#inbox/140ef0d760be7d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mail.google.com/mail/u/0/?shva=1#inbox/140ef0d760be7d1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w24TjhAgAA/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</w:tblGrid>
      <w:tr w:rsidR="00C15EB1" w:rsidTr="00C15EB1">
        <w:tc>
          <w:tcPr>
            <w:tcW w:w="6" w:type="dxa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15EB1" w:rsidRDefault="00C15EB1" w:rsidP="00C15E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 East Northern Lights Boulevard</w:t>
            </w:r>
          </w:p>
          <w:p w:rsidR="00C15EB1" w:rsidRDefault="00C15EB1" w:rsidP="00C15E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Anchorage, AK 99508</w:t>
            </w:r>
          </w:p>
          <w:p w:rsidR="00C15EB1" w:rsidRDefault="00D53032" w:rsidP="00C15EB1">
            <w:pPr>
              <w:spacing w:after="0"/>
              <w:rPr>
                <w:rFonts w:ascii="Arial" w:hAnsi="Arial" w:cs="Arial"/>
              </w:rPr>
            </w:pPr>
            <w:hyperlink r:id="rId6" w:tgtFrame="_blank" w:history="1">
              <w:r w:rsidR="00C15EB1">
                <w:rPr>
                  <w:rStyle w:val="Hyperlink"/>
                  <w:rFonts w:ascii="Arial" w:hAnsi="Arial" w:cs="Arial"/>
                  <w:color w:val="1155CC"/>
                </w:rPr>
                <w:t>(907) 561-7318</w:t>
              </w:r>
            </w:hyperlink>
          </w:p>
          <w:p w:rsidR="00C15EB1" w:rsidRDefault="00C15EB1" w:rsidP="00C15E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Carrie said they have some some studies for them…. </w:t>
            </w:r>
          </w:p>
        </w:tc>
      </w:tr>
    </w:tbl>
    <w:p w:rsidR="00C15EB1" w:rsidRDefault="00C15EB1"/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</w:rPr>
        <w:t>CT imaging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Dorsal fin may present an object to scanning. Fin can be taped down or removed by cutting.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Imaging protocol multi slice scanner: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Best case image capture is 0.5mm slices through entire body (tip to tail). However, if this is not feasible: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0.5mm slice thickness through each individual ear, axial scan mode, bone reconstruction algorithm only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0.5- 3 mm slice thickness through the entire head and 0.5-3mm slices thickness through the thorax and abdomen using soft tissue and bone reconstruction algorithms. Helical scan mode can be used (pitch equivalent to single slice pitch of 1.4-1.7)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Imaging protocol single slice scanner: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1 mm slices through entire body (tip to tail). However, if this is not feasible: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1 mm slice thickness through each individual ear (if possible) or both ears simultaneously, bone reconstruction algorithm only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lastRenderedPageBreak/>
        <w:t>1-3mm slice thickness through the head and1- 3mm slice thickness through the thorax and abdomen using soft tissue and bone reconstruction algorithms. Helical scan mode can be used with pitch 1.4-1.7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</w:rPr>
        <w:t>MR Imaging –GE  3T (?)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Images acquired in the axial (human coronal) plane. T2 weighted images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Do all three directions in 2D (if  time feasible)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lang w:val="en"/>
        </w:rPr>
        <w:t>Imaging protocol parameters: slice thickness = 0.7 mm, slice interleave (interval) = 0 mm, Time to repetition (TR) = 3000 ms, Time to echo (TE) = 13 ms, field of view = 150 mm, matrix = 256 × 256 pixels.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lang w:val="en"/>
        </w:rPr>
        <w:t> 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lang w:val="en"/>
        </w:rPr>
        <w:t>Alternative (whole body)3-D FSPGR protocol: TR-8.1; TE 3.2; Bandwidth 31.3; Inversion time 600 1mm slices with 0 space interval; Field of View 28 x 22; Matrix 256 x 256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lang w:val="en"/>
        </w:rPr>
        <w:t> 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lang w:val="en"/>
        </w:rPr>
        <w:t> 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 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Judy St. Leger, DVM, DACVP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SeaWorld Parks and Entertainment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500 SeaWorld Dr.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San Diego, CA 92109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hyperlink r:id="rId7" w:tgtFrame="_blank" w:history="1">
        <w:r>
          <w:rPr>
            <w:rStyle w:val="Hyperlink"/>
            <w:rFonts w:ascii="Calibri" w:hAnsi="Calibri"/>
            <w:color w:val="1155CC"/>
          </w:rPr>
          <w:t>Judy.st.leger@seaworld.com</w:t>
        </w:r>
      </w:hyperlink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hyperlink r:id="rId8" w:tgtFrame="_blank" w:history="1">
        <w:r>
          <w:rPr>
            <w:rStyle w:val="Hyperlink"/>
            <w:rFonts w:ascii="Calibri" w:hAnsi="Calibri"/>
            <w:color w:val="1155CC"/>
          </w:rPr>
          <w:t>619-225-4259</w:t>
        </w:r>
      </w:hyperlink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(W1)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hyperlink r:id="rId9" w:tgtFrame="_blank" w:history="1">
        <w:r>
          <w:rPr>
            <w:rStyle w:val="Hyperlink"/>
            <w:rFonts w:ascii="Calibri" w:hAnsi="Calibri"/>
            <w:color w:val="1155CC"/>
          </w:rPr>
          <w:t>619-563-6708</w:t>
        </w:r>
      </w:hyperlink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(W2)</w:t>
      </w:r>
    </w:p>
    <w:p w:rsidR="00DB32D8" w:rsidRDefault="00DB32D8" w:rsidP="00D53032">
      <w:pPr>
        <w:shd w:val="clear" w:color="auto" w:fill="FFFFFF"/>
        <w:spacing w:after="0"/>
        <w:rPr>
          <w:rFonts w:ascii="Calibri" w:hAnsi="Calibri"/>
          <w:color w:val="222222"/>
        </w:rPr>
      </w:pPr>
      <w:hyperlink r:id="rId10" w:tgtFrame="_blank" w:history="1">
        <w:r>
          <w:rPr>
            <w:rStyle w:val="Hyperlink"/>
            <w:rFonts w:ascii="Calibri" w:hAnsi="Calibri"/>
            <w:color w:val="1155CC"/>
          </w:rPr>
          <w:t>518-993-4983</w:t>
        </w:r>
      </w:hyperlink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(W3)</w:t>
      </w:r>
    </w:p>
    <w:p w:rsidR="00DB32D8" w:rsidRDefault="00DB32D8" w:rsidP="00D53032">
      <w:pPr>
        <w:spacing w:after="0"/>
      </w:pPr>
    </w:p>
    <w:sectPr w:rsidR="00DB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06"/>
    <w:rsid w:val="00061A72"/>
    <w:rsid w:val="00112A6F"/>
    <w:rsid w:val="003B0096"/>
    <w:rsid w:val="005E0306"/>
    <w:rsid w:val="00C15EB1"/>
    <w:rsid w:val="00D53032"/>
    <w:rsid w:val="00DB32D8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2A6F"/>
  </w:style>
  <w:style w:type="character" w:styleId="Hyperlink">
    <w:name w:val="Hyperlink"/>
    <w:basedOn w:val="DefaultParagraphFont"/>
    <w:uiPriority w:val="99"/>
    <w:semiHidden/>
    <w:unhideWhenUsed/>
    <w:rsid w:val="00112A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2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2A6F"/>
  </w:style>
  <w:style w:type="character" w:styleId="Hyperlink">
    <w:name w:val="Hyperlink"/>
    <w:basedOn w:val="DefaultParagraphFont"/>
    <w:uiPriority w:val="99"/>
    <w:semiHidden/>
    <w:unhideWhenUsed/>
    <w:rsid w:val="00112A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2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19-225-42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dy.st.leger@seaworld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8907%29%20561-731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ppts@alaskaspineinstitute.com" TargetMode="External"/><Relationship Id="rId10" Type="http://schemas.openxmlformats.org/officeDocument/2006/relationships/hyperlink" Target="tel:518-993-4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619-563-6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Burek Huntingt</dc:creator>
  <cp:lastModifiedBy>Kathy Burek Huntingt</cp:lastModifiedBy>
  <cp:revision>5</cp:revision>
  <dcterms:created xsi:type="dcterms:W3CDTF">2013-09-05T18:39:00Z</dcterms:created>
  <dcterms:modified xsi:type="dcterms:W3CDTF">2013-09-05T22:05:00Z</dcterms:modified>
</cp:coreProperties>
</file>